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757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0067-01-2026-004305-50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 xml:space="preserve"> июня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город Сургут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судебного участка № 12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Думлер Галина Павловна</w:t>
      </w:r>
      <w:r>
        <w:rPr>
          <w:rFonts w:ascii="Times New Roman" w:eastAsia="Times New Roman" w:hAnsi="Times New Roman" w:cs="Times New Roman"/>
        </w:rPr>
        <w:t xml:space="preserve">, находящийся 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, 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предусмотренном ч. 1 ст.15.33.2 КоАП РФ</w:t>
      </w:r>
      <w:r>
        <w:rPr>
          <w:rFonts w:ascii="Times New Roman" w:eastAsia="Times New Roman" w:hAnsi="Times New Roman" w:cs="Times New Roman"/>
        </w:rPr>
        <w:t xml:space="preserve"> в отношении:</w:t>
      </w: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Улановой Маргариты Николаевны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1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25.02.2026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Уланова М.Н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являясь должностным лицом, с нарушением срока, указанного в п. 3 ст. 11 Федерального закона от 01.04.1996 г. N27-ФЗ "Об индивидуальном (персонифицированном) учете в системе обязательного пенсионного страхования и обязательного социального страхования", предоставил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в Отделение Фонда пенсионного и социального страхования Российской Федерации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сведения о застрахованных лицах по форме ЕФС -1 </w:t>
      </w:r>
      <w:r>
        <w:rPr>
          <w:rFonts w:ascii="Times New Roman" w:eastAsia="Times New Roman" w:hAnsi="Times New Roman" w:cs="Times New Roman"/>
        </w:rPr>
        <w:t>раздел подраздел 1.2 «Сведения о страховом стаже»</w:t>
      </w:r>
      <w:r>
        <w:rPr>
          <w:rFonts w:ascii="Times New Roman" w:eastAsia="Times New Roman" w:hAnsi="Times New Roman" w:cs="Times New Roman"/>
        </w:rPr>
        <w:t xml:space="preserve">. В соответствии с вышеназванной нормой данная отчетность должна быть представлена до </w:t>
      </w:r>
      <w:r>
        <w:rPr>
          <w:rFonts w:ascii="Times New Roman" w:eastAsia="Times New Roman" w:hAnsi="Times New Roman" w:cs="Times New Roman"/>
        </w:rPr>
        <w:t>26.01.2026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</w:rPr>
        <w:t xml:space="preserve"> включительно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Уланова М.Н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извещенная</w:t>
      </w:r>
      <w:r>
        <w:rPr>
          <w:rFonts w:ascii="Times New Roman" w:eastAsia="Times New Roman" w:hAnsi="Times New Roman" w:cs="Times New Roman"/>
        </w:rPr>
        <w:t xml:space="preserve"> о времени и месте рассмотрения дела надлежащим образом, а именно судебной повесткой, возвращенной с отметкой об истечении срока хранения, в судебное заседан</w:t>
      </w:r>
      <w:r>
        <w:rPr>
          <w:rFonts w:ascii="Times New Roman" w:eastAsia="Times New Roman" w:hAnsi="Times New Roman" w:cs="Times New Roman"/>
        </w:rPr>
        <w:t>ие не явилась</w:t>
      </w:r>
      <w:r>
        <w:rPr>
          <w:rFonts w:ascii="Times New Roman" w:eastAsia="Times New Roman" w:hAnsi="Times New Roman" w:cs="Times New Roman"/>
        </w:rPr>
        <w:t xml:space="preserve">, ходатайств об отложении </w:t>
      </w:r>
      <w:r>
        <w:rPr>
          <w:rFonts w:ascii="Times New Roman" w:eastAsia="Times New Roman" w:hAnsi="Times New Roman" w:cs="Times New Roman"/>
        </w:rPr>
        <w:t>рассмотрения дела не заявлял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п.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 разъяснено, что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года N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343.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Улановой</w:t>
      </w:r>
      <w:r>
        <w:rPr>
          <w:rFonts w:ascii="Times New Roman" w:eastAsia="Times New Roman" w:hAnsi="Times New Roman" w:cs="Times New Roman"/>
        </w:rPr>
        <w:t xml:space="preserve"> М.Н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в соответствии с ч. 2 ст. 25.1 КоАП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доказательство виновности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Улановой М.Н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протокол об админис</w:t>
      </w:r>
      <w:r>
        <w:rPr>
          <w:rFonts w:ascii="Times New Roman" w:eastAsia="Times New Roman" w:hAnsi="Times New Roman" w:cs="Times New Roman"/>
        </w:rPr>
        <w:t xml:space="preserve">тративном </w:t>
      </w:r>
      <w:r>
        <w:rPr>
          <w:rFonts w:ascii="Times New Roman" w:eastAsia="Times New Roman" w:hAnsi="Times New Roman" w:cs="Times New Roman"/>
        </w:rPr>
        <w:t>пр</w:t>
      </w:r>
      <w:r>
        <w:rPr>
          <w:rFonts w:ascii="Times New Roman" w:eastAsia="Times New Roman" w:hAnsi="Times New Roman" w:cs="Times New Roman"/>
        </w:rPr>
        <w:t xml:space="preserve">авонарушении № </w:t>
      </w:r>
      <w:r>
        <w:rPr>
          <w:rFonts w:ascii="Times New Roman" w:eastAsia="Times New Roman" w:hAnsi="Times New Roman" w:cs="Times New Roman"/>
        </w:rPr>
        <w:t>1337</w:t>
      </w:r>
      <w:r>
        <w:rPr>
          <w:rFonts w:ascii="Times New Roman" w:eastAsia="Times New Roman" w:hAnsi="Times New Roman" w:cs="Times New Roman"/>
        </w:rPr>
        <w:t xml:space="preserve">/2026 от </w:t>
      </w:r>
      <w:r>
        <w:rPr>
          <w:rFonts w:ascii="Times New Roman" w:eastAsia="Times New Roman" w:hAnsi="Times New Roman" w:cs="Times New Roman"/>
        </w:rPr>
        <w:t>20.05.2026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акт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06.03.2026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расчет финансовой санкции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протокол проверки отчетности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ЕГРЮЛ.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силу п. 3</w:t>
      </w:r>
      <w:r>
        <w:rPr>
          <w:rFonts w:ascii="Times New Roman" w:eastAsia="Times New Roman" w:hAnsi="Times New Roman" w:cs="Times New Roman"/>
        </w:rPr>
        <w:t xml:space="preserve"> ст. 11 Федерального Закона от 01.04.1996 № 27-ФЗ «</w:t>
      </w:r>
      <w:r>
        <w:rPr>
          <w:rFonts w:ascii="Times New Roman" w:eastAsia="Times New Roman" w:hAnsi="Times New Roman" w:cs="Times New Roman"/>
        </w:rPr>
        <w:t>Об индивидуальном (персонифицированном) учете в системе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ведения, указанные в</w:t>
      </w:r>
      <w:r>
        <w:rPr>
          <w:rFonts w:ascii="Times New Roman" w:eastAsia="Times New Roman" w:hAnsi="Times New Roman" w:cs="Times New Roman"/>
        </w:rPr>
        <w:t> </w:t>
      </w:r>
      <w:hyperlink r:id="rId4" w:anchor="/document/10106192/entry/1123" w:history="1">
        <w:r>
          <w:rPr>
            <w:rFonts w:ascii="Times New Roman" w:eastAsia="Times New Roman" w:hAnsi="Times New Roman" w:cs="Times New Roman"/>
            <w:color w:val="0000EE"/>
          </w:rPr>
          <w:t>подпункте 3 пункта 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настоящей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Улановой М.Н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мировой судья квалифицирует по ч. 1 ст. 15.33.2 КоАП РФ –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</w:t>
      </w:r>
      <w:r>
        <w:rPr>
          <w:rFonts w:ascii="Times New Roman" w:eastAsia="Times New Roman" w:hAnsi="Times New Roman" w:cs="Times New Roman"/>
        </w:rPr>
        <w:t xml:space="preserve"> предусмотренных ст. 4.3 КоАП РФ, </w:t>
      </w:r>
      <w:r>
        <w:rPr>
          <w:rFonts w:ascii="Times New Roman" w:eastAsia="Times New Roman" w:hAnsi="Times New Roman" w:cs="Times New Roman"/>
        </w:rPr>
        <w:t xml:space="preserve">отягчающих административную ответственность, </w:t>
      </w:r>
      <w:r>
        <w:rPr>
          <w:rFonts w:ascii="Times New Roman" w:eastAsia="Times New Roman" w:hAnsi="Times New Roman" w:cs="Times New Roman"/>
        </w:rPr>
        <w:t>суд не усматривает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определении меры наказания, суд у</w:t>
      </w:r>
      <w:r>
        <w:rPr>
          <w:rFonts w:ascii="Times New Roman" w:eastAsia="Times New Roman" w:hAnsi="Times New Roman" w:cs="Times New Roman"/>
        </w:rPr>
        <w:t xml:space="preserve">читывает характер совершенного </w:t>
      </w:r>
      <w:r>
        <w:rPr>
          <w:rFonts w:ascii="Times New Roman" w:eastAsia="Times New Roman" w:hAnsi="Times New Roman" w:cs="Times New Roman"/>
        </w:rPr>
        <w:t>административного правонарушения, данные о личности нарушителя.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Уланову Маргариту Николаевну</w:t>
      </w:r>
      <w:r>
        <w:rPr>
          <w:rFonts w:ascii="Times New Roman" w:eastAsia="Times New Roman" w:hAnsi="Times New Roman" w:cs="Times New Roman"/>
        </w:rPr>
        <w:t xml:space="preserve"> признать виновной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</w:t>
      </w:r>
      <w:r>
        <w:rPr>
          <w:rFonts w:ascii="Times New Roman" w:eastAsia="Times New Roman" w:hAnsi="Times New Roman" w:cs="Times New Roman"/>
        </w:rPr>
        <w:t>правонарушения, предусмотренного ч. 1 ст.15.33.2 КоАП РФ и назначить наказание в виде штрафа в размере 300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</w:rPr>
        <w:t xml:space="preserve">Банк </w:t>
      </w:r>
      <w:r>
        <w:rPr>
          <w:rFonts w:ascii="Times New Roman" w:eastAsia="Times New Roman" w:hAnsi="Times New Roman" w:cs="Times New Roman"/>
        </w:rPr>
        <w:t>получателя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ОКЦ № 8 Уральского ГУ Банка России</w:t>
      </w:r>
      <w:r>
        <w:rPr>
          <w:rFonts w:ascii="Times New Roman" w:eastAsia="Times New Roman" w:hAnsi="Times New Roman" w:cs="Times New Roman"/>
        </w:rPr>
        <w:t>//УФК по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Ханты-Мансийскому автономному округу - Югре г. Ханты–</w:t>
      </w:r>
      <w:r>
        <w:rPr>
          <w:rFonts w:ascii="Times New Roman" w:eastAsia="Times New Roman" w:hAnsi="Times New Roman" w:cs="Times New Roman"/>
        </w:rPr>
        <w:t>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Получатель: </w:t>
      </w:r>
      <w:r>
        <w:rPr>
          <w:rFonts w:ascii="Times New Roman" w:eastAsia="Times New Roman" w:hAnsi="Times New Roman" w:cs="Times New Roman"/>
        </w:rPr>
        <w:t xml:space="preserve">УФК по Ханты-Мансийскому автономному округу - Югре г. л/с 04874Ф87010, </w:t>
      </w:r>
      <w:r>
        <w:rPr>
          <w:rFonts w:ascii="Times New Roman" w:eastAsia="Times New Roman" w:hAnsi="Times New Roman" w:cs="Times New Roman"/>
        </w:rPr>
        <w:t>Номер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банка получателя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(номер банковского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входящего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состав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единого </w:t>
      </w:r>
      <w:r>
        <w:rPr>
          <w:rFonts w:ascii="Times New Roman" w:eastAsia="Times New Roman" w:hAnsi="Times New Roman" w:cs="Times New Roman"/>
        </w:rPr>
        <w:t xml:space="preserve">казначейского счета, </w:t>
      </w:r>
      <w:r>
        <w:rPr>
          <w:rFonts w:ascii="Times New Roman" w:eastAsia="Times New Roman" w:hAnsi="Times New Roman" w:cs="Times New Roman"/>
        </w:rPr>
        <w:t>Кор. Счет)- N 40102810245370000007</w:t>
      </w:r>
      <w:r>
        <w:rPr>
          <w:rFonts w:ascii="Times New Roman" w:eastAsia="Times New Roman" w:hAnsi="Times New Roman" w:cs="Times New Roman"/>
        </w:rPr>
        <w:t xml:space="preserve">, ИНН </w:t>
      </w:r>
      <w:r>
        <w:rPr>
          <w:rFonts w:ascii="Times New Roman" w:eastAsia="Times New Roman" w:hAnsi="Times New Roman" w:cs="Times New Roman"/>
        </w:rPr>
        <w:t xml:space="preserve">8601002078 </w:t>
      </w:r>
      <w:r>
        <w:rPr>
          <w:rFonts w:ascii="Times New Roman" w:eastAsia="Times New Roman" w:hAnsi="Times New Roman" w:cs="Times New Roman"/>
        </w:rPr>
        <w:t xml:space="preserve">КПП </w:t>
      </w:r>
      <w:r>
        <w:rPr>
          <w:rFonts w:ascii="Times New Roman" w:eastAsia="Times New Roman" w:hAnsi="Times New Roman" w:cs="Times New Roman"/>
        </w:rPr>
        <w:t>860101001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БИК ТОФК </w:t>
      </w:r>
      <w:r>
        <w:rPr>
          <w:rFonts w:ascii="Times New Roman" w:eastAsia="Times New Roman" w:hAnsi="Times New Roman" w:cs="Times New Roman"/>
        </w:rPr>
        <w:t xml:space="preserve">007162163 </w:t>
      </w:r>
      <w:r>
        <w:rPr>
          <w:rFonts w:ascii="Times New Roman" w:eastAsia="Times New Roman" w:hAnsi="Times New Roman" w:cs="Times New Roman"/>
        </w:rPr>
        <w:t xml:space="preserve">ОКТМО </w:t>
      </w:r>
      <w:r>
        <w:rPr>
          <w:rFonts w:ascii="Times New Roman" w:eastAsia="Times New Roman" w:hAnsi="Times New Roman" w:cs="Times New Roman"/>
        </w:rPr>
        <w:t xml:space="preserve">71876000 </w:t>
      </w:r>
      <w:r>
        <w:rPr>
          <w:rFonts w:ascii="Times New Roman" w:eastAsia="Times New Roman" w:hAnsi="Times New Roman" w:cs="Times New Roman"/>
        </w:rPr>
        <w:t xml:space="preserve">(город Сургут), </w:t>
      </w:r>
      <w:r>
        <w:rPr>
          <w:rFonts w:ascii="Times New Roman" w:eastAsia="Times New Roman" w:hAnsi="Times New Roman" w:cs="Times New Roman"/>
        </w:rPr>
        <w:t xml:space="preserve">71826000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р-н), Счет получателя платежа (номер казначейского счета, Р/счет)-03100643000000018700, КБК- 79711601230060001140, УИН </w:t>
      </w:r>
      <w:r>
        <w:rPr>
          <w:rFonts w:ascii="Times New Roman" w:eastAsia="Times New Roman" w:hAnsi="Times New Roman" w:cs="Times New Roman"/>
        </w:rPr>
        <w:t>79702700000000421820</w:t>
      </w:r>
      <w:r>
        <w:rPr>
          <w:rFonts w:ascii="Times New Roman" w:eastAsia="Times New Roman" w:hAnsi="Times New Roman" w:cs="Times New Roman"/>
        </w:rPr>
        <w:t xml:space="preserve"> - уплата штрафа по административному правонарушению, предусмотренному ст. 15.33.2 КоАП РФ.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 со дня вступления постановления в законную силу, копия</w:t>
      </w:r>
      <w:r>
        <w:rPr>
          <w:rFonts w:ascii="Times New Roman" w:eastAsia="Times New Roman" w:hAnsi="Times New Roman" w:cs="Times New Roman"/>
        </w:rPr>
        <w:t xml:space="preserve"> квитанции предоставляется в 106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 xml:space="preserve">. д .9 ул. Гагарина г. Сургута.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</w:t>
      </w:r>
      <w:r>
        <w:rPr>
          <w:rFonts w:ascii="Times New Roman" w:eastAsia="Times New Roman" w:hAnsi="Times New Roman" w:cs="Times New Roman"/>
        </w:rPr>
        <w:t xml:space="preserve">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суток со дня вручения или получения копии постановления в Сургутский городской суд </w:t>
      </w:r>
      <w:r>
        <w:rPr>
          <w:rFonts w:ascii="Times New Roman" w:eastAsia="Times New Roman" w:hAnsi="Times New Roman" w:cs="Times New Roman"/>
        </w:rPr>
        <w:t>через миров</w:t>
      </w:r>
      <w:r>
        <w:rPr>
          <w:rFonts w:ascii="Times New Roman" w:eastAsia="Times New Roman" w:hAnsi="Times New Roman" w:cs="Times New Roman"/>
        </w:rPr>
        <w:t>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12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иро</w:t>
      </w:r>
      <w:r>
        <w:rPr>
          <w:rFonts w:ascii="Times New Roman" w:eastAsia="Times New Roman" w:hAnsi="Times New Roman" w:cs="Times New Roman"/>
        </w:rPr>
        <w:t>вой судья</w:t>
      </w:r>
      <w:r>
        <w:rPr>
          <w:rFonts w:ascii="Times New Roman" w:eastAsia="Times New Roman" w:hAnsi="Times New Roman" w:cs="Times New Roman"/>
        </w:rPr>
        <w:t xml:space="preserve"> судебного участка № 12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ХМАО-Югры ______________________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>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Подлинный до</w:t>
      </w:r>
      <w:r>
        <w:rPr>
          <w:rFonts w:ascii="Times New Roman" w:eastAsia="Times New Roman" w:hAnsi="Times New Roman" w:cs="Times New Roman"/>
        </w:rPr>
        <w:t>кумент нах</w:t>
      </w:r>
      <w:r>
        <w:rPr>
          <w:rFonts w:ascii="Times New Roman" w:eastAsia="Times New Roman" w:hAnsi="Times New Roman" w:cs="Times New Roman"/>
        </w:rPr>
        <w:t>одится в деле № 5-</w:t>
      </w:r>
      <w:r>
        <w:rPr>
          <w:rFonts w:ascii="Times New Roman" w:eastAsia="Times New Roman" w:hAnsi="Times New Roman" w:cs="Times New Roman"/>
        </w:rPr>
        <w:t>757</w:t>
      </w:r>
      <w:r>
        <w:rPr>
          <w:rFonts w:ascii="Times New Roman" w:eastAsia="Times New Roman" w:hAnsi="Times New Roman" w:cs="Times New Roman"/>
        </w:rPr>
        <w:t>-2612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1rplc-10">
    <w:name w:val="cat-UserDefined grp-41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